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sz w:val="56"/>
          <w:szCs w:val="56"/>
          <w:rtl w:val="0"/>
        </w:rPr>
        <w:t xml:space="preserve">BOOKS I WANT TO READ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5"/>
        <w:gridCol w:w="2970"/>
        <w:gridCol w:w="2425"/>
        <w:tblGridChange w:id="0">
          <w:tblGrid>
            <w:gridCol w:w="3955"/>
            <w:gridCol w:w="2970"/>
            <w:gridCol w:w="242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Book Title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Genre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